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F4" w:rsidRDefault="007E38F4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Во исполнение статьи </w:t>
      </w:r>
      <w:r w:rsidR="00932774">
        <w:rPr>
          <w:rFonts w:ascii="Times New Roman" w:hAnsi="Times New Roman" w:cs="Times New Roman"/>
          <w:sz w:val="28"/>
        </w:rPr>
        <w:t>24 закона Белгородской области от 19 февраля 2024 года №354 «О противодействии коррупции в Белгородской области</w:t>
      </w:r>
      <w:r>
        <w:rPr>
          <w:rFonts w:ascii="Times New Roman" w:hAnsi="Times New Roman" w:cs="Times New Roman"/>
          <w:sz w:val="28"/>
        </w:rPr>
        <w:t xml:space="preserve">» информируем о надлежащем исполнении </w:t>
      </w:r>
      <w:r w:rsidR="004A2655" w:rsidRPr="004A2655">
        <w:rPr>
          <w:rFonts w:ascii="Times New Roman" w:hAnsi="Times New Roman" w:cs="Times New Roman"/>
          <w:sz w:val="28"/>
        </w:rPr>
        <w:t>10</w:t>
      </w:r>
      <w:r w:rsidRPr="004A2655">
        <w:rPr>
          <w:rFonts w:ascii="Times New Roman" w:hAnsi="Times New Roman" w:cs="Times New Roman"/>
          <w:sz w:val="28"/>
        </w:rPr>
        <w:t xml:space="preserve"> лицами, замещающими муниципальные должности депутата </w:t>
      </w:r>
      <w:r w:rsidR="00932774" w:rsidRPr="004A2655">
        <w:rPr>
          <w:rFonts w:ascii="Times New Roman" w:hAnsi="Times New Roman" w:cs="Times New Roman"/>
          <w:sz w:val="28"/>
        </w:rPr>
        <w:t xml:space="preserve">Земского собрания </w:t>
      </w:r>
      <w:r w:rsidR="004A2655" w:rsidRPr="004A2655">
        <w:rPr>
          <w:rFonts w:ascii="Times New Roman" w:hAnsi="Times New Roman" w:cs="Times New Roman"/>
          <w:sz w:val="28"/>
        </w:rPr>
        <w:t>Березовского</w:t>
      </w:r>
      <w:r w:rsidR="004A2655">
        <w:rPr>
          <w:rFonts w:ascii="Times New Roman" w:hAnsi="Times New Roman" w:cs="Times New Roman"/>
          <w:color w:val="FF0000"/>
          <w:sz w:val="28"/>
        </w:rPr>
        <w:t xml:space="preserve"> </w:t>
      </w:r>
      <w:r w:rsidR="00932774">
        <w:rPr>
          <w:rFonts w:ascii="Times New Roman" w:hAnsi="Times New Roman" w:cs="Times New Roman"/>
          <w:sz w:val="28"/>
        </w:rPr>
        <w:t>сельского поселения Борисовского района</w:t>
      </w:r>
      <w:r>
        <w:rPr>
          <w:rFonts w:ascii="Times New Roman" w:hAnsi="Times New Roman" w:cs="Times New Roman"/>
          <w:sz w:val="28"/>
        </w:rPr>
        <w:t>, обязанности по представлению сведений о доходах, расходах, об имуществе и обязательствах и имущественного характера.</w:t>
      </w:r>
      <w:bookmarkEnd w:id="0"/>
    </w:p>
    <w:p w:rsidR="00FB4D47" w:rsidRDefault="00FB4D47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p w:rsidR="004A2655" w:rsidRDefault="004A2655"/>
    <w:sectPr w:rsidR="004A2655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7F"/>
    <w:rsid w:val="00062F7F"/>
    <w:rsid w:val="004A2655"/>
    <w:rsid w:val="007E38F4"/>
    <w:rsid w:val="009208D5"/>
    <w:rsid w:val="00932774"/>
    <w:rsid w:val="00CA4301"/>
    <w:rsid w:val="00D2446A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Berezovka</cp:lastModifiedBy>
  <cp:revision>2</cp:revision>
  <dcterms:created xsi:type="dcterms:W3CDTF">2024-06-25T11:11:00Z</dcterms:created>
  <dcterms:modified xsi:type="dcterms:W3CDTF">2024-06-25T11:11:00Z</dcterms:modified>
</cp:coreProperties>
</file>